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51D3" w14:textId="5362FE8F" w:rsidR="00892309" w:rsidRDefault="00251E0E" w:rsidP="00251E0E">
      <w:pPr>
        <w:jc w:val="center"/>
        <w:rPr>
          <w:rFonts w:ascii="Arial" w:hAnsi="Arial" w:cs="Arial"/>
          <w:b/>
          <w:sz w:val="20"/>
          <w:szCs w:val="20"/>
          <w:u w:val="single"/>
        </w:rPr>
      </w:pPr>
      <w:r w:rsidRPr="003759D0">
        <w:rPr>
          <w:rFonts w:ascii="Arial" w:hAnsi="Arial" w:cs="Arial"/>
          <w:b/>
          <w:sz w:val="20"/>
          <w:szCs w:val="20"/>
          <w:u w:val="single"/>
        </w:rPr>
        <w:t>Patient Participation Group</w:t>
      </w:r>
    </w:p>
    <w:p w14:paraId="17CCA3F8" w14:textId="77777777" w:rsidR="000F2AE6" w:rsidRPr="003759D0" w:rsidRDefault="000F2AE6" w:rsidP="00251E0E">
      <w:pPr>
        <w:jc w:val="center"/>
        <w:rPr>
          <w:rFonts w:ascii="Arial" w:hAnsi="Arial" w:cs="Arial"/>
          <w:b/>
          <w:sz w:val="20"/>
          <w:szCs w:val="20"/>
          <w:u w:val="single"/>
        </w:rPr>
      </w:pPr>
    </w:p>
    <w:p w14:paraId="7079E57D" w14:textId="284D73E1" w:rsidR="00251E0E" w:rsidRPr="003759D0" w:rsidRDefault="003759D0" w:rsidP="003759D0">
      <w:pPr>
        <w:rPr>
          <w:rFonts w:ascii="Arial" w:hAnsi="Arial" w:cs="Arial"/>
          <w:b/>
          <w:sz w:val="20"/>
          <w:szCs w:val="20"/>
          <w:u w:val="single"/>
        </w:rPr>
      </w:pPr>
      <w:r w:rsidRPr="003759D0">
        <w:rPr>
          <w:rFonts w:ascii="Arial" w:hAnsi="Arial" w:cs="Arial"/>
          <w:b/>
          <w:sz w:val="20"/>
          <w:szCs w:val="20"/>
          <w:u w:val="single"/>
        </w:rPr>
        <w:t xml:space="preserve">Attendees: </w:t>
      </w:r>
      <w:r w:rsidR="009D061B">
        <w:rPr>
          <w:rFonts w:ascii="Arial" w:hAnsi="Arial" w:cs="Arial"/>
          <w:b/>
          <w:sz w:val="20"/>
          <w:szCs w:val="20"/>
          <w:u w:val="single"/>
        </w:rPr>
        <w:t>In Person</w:t>
      </w:r>
    </w:p>
    <w:p w14:paraId="0F65E473" w14:textId="77777777" w:rsidR="00251E0E" w:rsidRPr="003759D0" w:rsidRDefault="00251E0E" w:rsidP="003759D0">
      <w:pPr>
        <w:rPr>
          <w:rFonts w:ascii="Arial" w:hAnsi="Arial" w:cs="Arial"/>
          <w:b/>
          <w:sz w:val="20"/>
          <w:szCs w:val="20"/>
          <w:u w:val="single"/>
        </w:rPr>
      </w:pPr>
      <w:r w:rsidRPr="003759D0">
        <w:rPr>
          <w:rFonts w:ascii="Arial" w:hAnsi="Arial" w:cs="Arial"/>
          <w:b/>
          <w:sz w:val="20"/>
          <w:szCs w:val="20"/>
          <w:u w:val="single"/>
        </w:rPr>
        <w:t>Apologies:</w:t>
      </w:r>
      <w:r w:rsidR="00C74D9D" w:rsidRPr="003759D0">
        <w:rPr>
          <w:rFonts w:ascii="Arial" w:hAnsi="Arial" w:cs="Arial"/>
          <w:b/>
          <w:sz w:val="20"/>
          <w:szCs w:val="20"/>
          <w:u w:val="single"/>
        </w:rPr>
        <w:t xml:space="preserve"> Sent to Practice</w:t>
      </w:r>
    </w:p>
    <w:p w14:paraId="52F9C2F4" w14:textId="77777777" w:rsidR="00251E0E" w:rsidRPr="003759D0" w:rsidRDefault="003759D0" w:rsidP="00C74D9D">
      <w:pPr>
        <w:rPr>
          <w:rFonts w:ascii="Arial" w:hAnsi="Arial" w:cs="Arial"/>
          <w:b/>
          <w:sz w:val="20"/>
          <w:szCs w:val="20"/>
          <w:u w:val="single"/>
        </w:rPr>
      </w:pPr>
      <w:r w:rsidRPr="003759D0">
        <w:rPr>
          <w:rFonts w:ascii="Arial" w:hAnsi="Arial" w:cs="Arial"/>
          <w:b/>
          <w:sz w:val="20"/>
          <w:szCs w:val="20"/>
          <w:u w:val="single"/>
        </w:rPr>
        <w:t xml:space="preserve">Standing </w:t>
      </w:r>
      <w:r w:rsidR="00C74D9D" w:rsidRPr="003759D0">
        <w:rPr>
          <w:rFonts w:ascii="Arial" w:hAnsi="Arial" w:cs="Arial"/>
          <w:b/>
          <w:sz w:val="20"/>
          <w:szCs w:val="20"/>
          <w:u w:val="single"/>
        </w:rPr>
        <w:t>Agenda</w:t>
      </w:r>
    </w:p>
    <w:p w14:paraId="52B8E6CD" w14:textId="3DED68C6" w:rsidR="00C74D9D" w:rsidRDefault="00C74D9D" w:rsidP="00251E0E">
      <w:pPr>
        <w:rPr>
          <w:rFonts w:ascii="Arial" w:hAnsi="Arial" w:cs="Arial"/>
          <w:b/>
          <w:sz w:val="20"/>
          <w:szCs w:val="20"/>
        </w:rPr>
      </w:pPr>
      <w:r w:rsidRPr="003759D0">
        <w:rPr>
          <w:rFonts w:ascii="Arial" w:hAnsi="Arial" w:cs="Arial"/>
          <w:b/>
          <w:sz w:val="20"/>
          <w:szCs w:val="20"/>
        </w:rPr>
        <w:t>Welcome</w:t>
      </w:r>
    </w:p>
    <w:p w14:paraId="4B665246" w14:textId="2DEE1FDC" w:rsidR="009D061B" w:rsidRDefault="009D061B" w:rsidP="00251E0E">
      <w:pPr>
        <w:rPr>
          <w:rFonts w:ascii="Arial" w:hAnsi="Arial" w:cs="Arial"/>
          <w:b/>
          <w:sz w:val="20"/>
          <w:szCs w:val="20"/>
        </w:rPr>
      </w:pPr>
      <w:r>
        <w:rPr>
          <w:rFonts w:ascii="Arial" w:hAnsi="Arial" w:cs="Arial"/>
          <w:b/>
          <w:sz w:val="20"/>
          <w:szCs w:val="20"/>
        </w:rPr>
        <w:t>PCN Update</w:t>
      </w:r>
    </w:p>
    <w:p w14:paraId="2F8E688F" w14:textId="77777777" w:rsidR="00251E0E" w:rsidRDefault="00251E0E" w:rsidP="00251E0E">
      <w:pPr>
        <w:rPr>
          <w:rFonts w:ascii="Arial" w:hAnsi="Arial" w:cs="Arial"/>
          <w:b/>
          <w:sz w:val="20"/>
          <w:szCs w:val="20"/>
        </w:rPr>
      </w:pPr>
      <w:r w:rsidRPr="003759D0">
        <w:rPr>
          <w:rFonts w:ascii="Arial" w:hAnsi="Arial" w:cs="Arial"/>
          <w:b/>
          <w:sz w:val="20"/>
          <w:szCs w:val="20"/>
        </w:rPr>
        <w:t>Staff Update</w:t>
      </w:r>
    </w:p>
    <w:p w14:paraId="29195AAF" w14:textId="345BFC0B" w:rsidR="009D061B" w:rsidRPr="003759D0" w:rsidRDefault="009D061B" w:rsidP="00251E0E">
      <w:pPr>
        <w:rPr>
          <w:rFonts w:ascii="Arial" w:hAnsi="Arial" w:cs="Arial"/>
          <w:b/>
          <w:sz w:val="20"/>
          <w:szCs w:val="20"/>
        </w:rPr>
      </w:pPr>
      <w:r>
        <w:rPr>
          <w:rFonts w:ascii="Arial" w:hAnsi="Arial" w:cs="Arial"/>
          <w:b/>
          <w:sz w:val="20"/>
          <w:szCs w:val="20"/>
        </w:rPr>
        <w:t>Tour of the Building / Meet the Team</w:t>
      </w:r>
    </w:p>
    <w:p w14:paraId="644E9FBE" w14:textId="77777777" w:rsidR="00A35A36" w:rsidRPr="003759D0" w:rsidRDefault="00A35A36" w:rsidP="00251E0E">
      <w:pPr>
        <w:rPr>
          <w:rFonts w:ascii="Arial" w:hAnsi="Arial" w:cs="Arial"/>
          <w:b/>
          <w:sz w:val="20"/>
          <w:szCs w:val="20"/>
        </w:rPr>
      </w:pPr>
    </w:p>
    <w:p w14:paraId="1C620558" w14:textId="77777777" w:rsidR="00C74D9D" w:rsidRPr="003759D0" w:rsidRDefault="00C74D9D" w:rsidP="00C74D9D">
      <w:pPr>
        <w:rPr>
          <w:rFonts w:ascii="Arial" w:hAnsi="Arial" w:cs="Arial"/>
          <w:b/>
          <w:sz w:val="20"/>
          <w:szCs w:val="20"/>
          <w:u w:val="single"/>
        </w:rPr>
      </w:pPr>
      <w:r w:rsidRPr="003759D0">
        <w:rPr>
          <w:rFonts w:ascii="Arial" w:hAnsi="Arial" w:cs="Arial"/>
          <w:b/>
          <w:sz w:val="20"/>
          <w:szCs w:val="20"/>
          <w:u w:val="single"/>
        </w:rPr>
        <w:t xml:space="preserve">OPENING WELCOME </w:t>
      </w:r>
    </w:p>
    <w:p w14:paraId="7773CD8B" w14:textId="4A4512AA" w:rsidR="00C74D9D" w:rsidRDefault="009D061B" w:rsidP="00C74D9D">
      <w:pPr>
        <w:rPr>
          <w:rFonts w:ascii="Arial" w:hAnsi="Arial" w:cs="Arial"/>
          <w:sz w:val="20"/>
          <w:szCs w:val="20"/>
        </w:rPr>
      </w:pPr>
      <w:r>
        <w:rPr>
          <w:rFonts w:ascii="Arial" w:hAnsi="Arial" w:cs="Arial"/>
          <w:sz w:val="20"/>
          <w:szCs w:val="20"/>
        </w:rPr>
        <w:t>Sara Heywood</w:t>
      </w:r>
      <w:r w:rsidR="0051271B">
        <w:rPr>
          <w:rFonts w:ascii="Arial" w:hAnsi="Arial" w:cs="Arial"/>
          <w:sz w:val="20"/>
          <w:szCs w:val="20"/>
        </w:rPr>
        <w:t xml:space="preserve"> </w:t>
      </w:r>
      <w:r w:rsidR="00C74D9D" w:rsidRPr="003759D0">
        <w:rPr>
          <w:rFonts w:ascii="Arial" w:hAnsi="Arial" w:cs="Arial"/>
          <w:sz w:val="20"/>
          <w:szCs w:val="20"/>
        </w:rPr>
        <w:t xml:space="preserve">– </w:t>
      </w:r>
      <w:r>
        <w:rPr>
          <w:rFonts w:ascii="Arial" w:hAnsi="Arial" w:cs="Arial"/>
          <w:sz w:val="20"/>
          <w:szCs w:val="20"/>
        </w:rPr>
        <w:t xml:space="preserve">Business Director </w:t>
      </w:r>
      <w:r w:rsidRPr="003759D0">
        <w:rPr>
          <w:rFonts w:ascii="Arial" w:hAnsi="Arial" w:cs="Arial"/>
          <w:sz w:val="20"/>
          <w:szCs w:val="20"/>
        </w:rPr>
        <w:t>–</w:t>
      </w:r>
      <w:r w:rsidR="00C74D9D" w:rsidRPr="003759D0">
        <w:rPr>
          <w:rFonts w:ascii="Arial" w:hAnsi="Arial" w:cs="Arial"/>
          <w:sz w:val="20"/>
          <w:szCs w:val="20"/>
        </w:rPr>
        <w:t xml:space="preserve"> </w:t>
      </w:r>
      <w:r w:rsidR="0051271B">
        <w:rPr>
          <w:rFonts w:ascii="Arial" w:hAnsi="Arial" w:cs="Arial"/>
          <w:sz w:val="20"/>
          <w:szCs w:val="20"/>
        </w:rPr>
        <w:t>Welcomed participants</w:t>
      </w:r>
      <w:r>
        <w:rPr>
          <w:rFonts w:ascii="Arial" w:hAnsi="Arial" w:cs="Arial"/>
          <w:sz w:val="20"/>
          <w:szCs w:val="20"/>
        </w:rPr>
        <w:t xml:space="preserve"> and introduced Dr Farndell, Cath our social prescriber and what her role entails and Georgia our health and wellbeing support worker. Advised it would be a quick update meeting so that the rest of the time could be spent doing a tour of the building highlighting what the teams do behind the scenes. </w:t>
      </w:r>
    </w:p>
    <w:p w14:paraId="30A13FC3" w14:textId="48E2F974" w:rsidR="009B4B08" w:rsidRDefault="009D061B" w:rsidP="009B4B08">
      <w:pPr>
        <w:rPr>
          <w:rFonts w:ascii="Arial" w:hAnsi="Arial" w:cs="Arial"/>
          <w:b/>
          <w:sz w:val="20"/>
          <w:szCs w:val="20"/>
          <w:u w:val="single"/>
        </w:rPr>
      </w:pPr>
      <w:r>
        <w:rPr>
          <w:rFonts w:ascii="Arial" w:hAnsi="Arial" w:cs="Arial"/>
          <w:b/>
          <w:sz w:val="20"/>
          <w:szCs w:val="20"/>
          <w:u w:val="single"/>
        </w:rPr>
        <w:t>Primary Care Network Update</w:t>
      </w:r>
    </w:p>
    <w:p w14:paraId="074A8438" w14:textId="0B182E42" w:rsidR="009D061B" w:rsidRPr="009D061B" w:rsidRDefault="009D061B" w:rsidP="009B4B08">
      <w:pPr>
        <w:rPr>
          <w:rFonts w:ascii="Arial" w:hAnsi="Arial" w:cs="Arial"/>
          <w:bCs/>
          <w:sz w:val="20"/>
          <w:szCs w:val="20"/>
        </w:rPr>
      </w:pPr>
      <w:r>
        <w:rPr>
          <w:rFonts w:ascii="Arial" w:hAnsi="Arial" w:cs="Arial"/>
          <w:bCs/>
          <w:sz w:val="20"/>
          <w:szCs w:val="20"/>
        </w:rPr>
        <w:t xml:space="preserve">All the funding for the health centre is currently coming through the network. We have always wanted to keep the services locally and have a say at practice level of what services may benefit our patients. We have now formed a new network with neighbouring practices St Fillians, Fishergate Hill and Beeches Medical Centre which are all on the A59 footprint. Hopefully moving </w:t>
      </w:r>
      <w:proofErr w:type="gramStart"/>
      <w:r>
        <w:rPr>
          <w:rFonts w:ascii="Arial" w:hAnsi="Arial" w:cs="Arial"/>
          <w:bCs/>
          <w:sz w:val="20"/>
          <w:szCs w:val="20"/>
        </w:rPr>
        <w:t>forward</w:t>
      </w:r>
      <w:proofErr w:type="gramEnd"/>
      <w:r>
        <w:rPr>
          <w:rFonts w:ascii="Arial" w:hAnsi="Arial" w:cs="Arial"/>
          <w:bCs/>
          <w:sz w:val="20"/>
          <w:szCs w:val="20"/>
        </w:rPr>
        <w:t xml:space="preserve"> we will have many new services in place such as an ENT specialist, physiotherapist and Hearing Specialist.</w:t>
      </w:r>
    </w:p>
    <w:p w14:paraId="464D1ECB" w14:textId="53BFA656" w:rsidR="00C74D9D" w:rsidRDefault="009D061B" w:rsidP="00C74D9D">
      <w:pPr>
        <w:rPr>
          <w:rFonts w:ascii="Arial" w:hAnsi="Arial" w:cs="Arial"/>
          <w:b/>
          <w:sz w:val="20"/>
          <w:szCs w:val="20"/>
          <w:u w:val="single"/>
        </w:rPr>
      </w:pPr>
      <w:r>
        <w:rPr>
          <w:rFonts w:ascii="Arial" w:hAnsi="Arial" w:cs="Arial"/>
          <w:b/>
          <w:sz w:val="20"/>
          <w:szCs w:val="20"/>
          <w:u w:val="single"/>
        </w:rPr>
        <w:t>Staff Update</w:t>
      </w:r>
    </w:p>
    <w:p w14:paraId="4407FF70" w14:textId="153EC919" w:rsidR="007506B9" w:rsidRDefault="009D061B" w:rsidP="00C74D9D">
      <w:pPr>
        <w:rPr>
          <w:rFonts w:ascii="Arial" w:hAnsi="Arial" w:cs="Arial"/>
          <w:sz w:val="20"/>
          <w:szCs w:val="20"/>
        </w:rPr>
      </w:pPr>
      <w:r>
        <w:rPr>
          <w:rFonts w:ascii="Arial" w:hAnsi="Arial" w:cs="Arial"/>
          <w:sz w:val="20"/>
          <w:szCs w:val="20"/>
        </w:rPr>
        <w:t xml:space="preserve">Lots of changes in the new contracts especially looking at capacity and access to our services. These are continuously being reviewed such as the new telephone system and online triage system. The practice has had issues with capacity recently due to staff retention issues as we have seen many colleagues leave due to retirement. Now a lot of effort is being placed on upskilling staff such as Georgia taking on an apprenticeship, and staff wellbeing. </w:t>
      </w:r>
    </w:p>
    <w:p w14:paraId="6FD8E67B" w14:textId="41A8AF62" w:rsidR="000F2AE6" w:rsidRDefault="009D061B" w:rsidP="000F2AE6">
      <w:pPr>
        <w:rPr>
          <w:rFonts w:ascii="Arial" w:hAnsi="Arial" w:cs="Arial"/>
          <w:b/>
          <w:bCs/>
          <w:sz w:val="20"/>
          <w:szCs w:val="20"/>
          <w:u w:val="single"/>
        </w:rPr>
      </w:pPr>
      <w:r w:rsidRPr="009D061B">
        <w:rPr>
          <w:rFonts w:ascii="Arial" w:hAnsi="Arial" w:cs="Arial"/>
          <w:b/>
          <w:bCs/>
          <w:sz w:val="20"/>
          <w:szCs w:val="20"/>
          <w:u w:val="single"/>
        </w:rPr>
        <w:t>Tour of the Building / Meet the Team</w:t>
      </w:r>
    </w:p>
    <w:p w14:paraId="30B75CA2" w14:textId="3AA20EC0" w:rsidR="009D061B" w:rsidRPr="009D061B" w:rsidRDefault="009D061B" w:rsidP="000F2AE6">
      <w:pPr>
        <w:rPr>
          <w:rFonts w:ascii="Arial" w:hAnsi="Arial" w:cs="Arial"/>
          <w:sz w:val="20"/>
          <w:szCs w:val="20"/>
        </w:rPr>
      </w:pPr>
      <w:r>
        <w:rPr>
          <w:rFonts w:ascii="Arial" w:hAnsi="Arial" w:cs="Arial"/>
          <w:sz w:val="20"/>
          <w:szCs w:val="20"/>
        </w:rPr>
        <w:t>Amie (Operations Manager) will show the group around the building and meet members of the team. Hopefully after the tour the group will see the volume of work that the practice deals with on a daily basis.</w:t>
      </w:r>
    </w:p>
    <w:sectPr w:rsidR="009D061B" w:rsidRPr="009D061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5641F" w14:textId="77777777" w:rsidR="00251E0E" w:rsidRDefault="00251E0E" w:rsidP="00251E0E">
      <w:pPr>
        <w:spacing w:after="0" w:line="240" w:lineRule="auto"/>
      </w:pPr>
      <w:r>
        <w:separator/>
      </w:r>
    </w:p>
  </w:endnote>
  <w:endnote w:type="continuationSeparator" w:id="0">
    <w:p w14:paraId="358C50DB" w14:textId="77777777" w:rsidR="00251E0E" w:rsidRDefault="00251E0E" w:rsidP="0025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D857" w14:textId="77777777" w:rsidR="00251E0E" w:rsidRDefault="00251E0E" w:rsidP="00251E0E">
      <w:pPr>
        <w:spacing w:after="0" w:line="240" w:lineRule="auto"/>
      </w:pPr>
      <w:r>
        <w:separator/>
      </w:r>
    </w:p>
  </w:footnote>
  <w:footnote w:type="continuationSeparator" w:id="0">
    <w:p w14:paraId="0C3CE990" w14:textId="77777777" w:rsidR="00251E0E" w:rsidRDefault="00251E0E" w:rsidP="00251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63C1B28A3E694978BA316031562E6E9D"/>
      </w:placeholder>
      <w:dataBinding w:prefixMappings="xmlns:ns0='http://schemas.openxmlformats.org/package/2006/metadata/core-properties' xmlns:ns1='http://purl.org/dc/elements/1.1/'" w:xpath="/ns0:coreProperties[1]/ns1:title[1]" w:storeItemID="{6C3C8BC8-F283-45AE-878A-BAB7291924A1}"/>
      <w:text/>
    </w:sdtPr>
    <w:sdtEndPr/>
    <w:sdtContent>
      <w:p w14:paraId="13EE4E20" w14:textId="68B868A5" w:rsidR="00251E0E" w:rsidRDefault="00251E0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Dr Loudonsack &amp; Partners                     </w:t>
        </w:r>
        <w:r w:rsidR="008437F4">
          <w:rPr>
            <w:rFonts w:asciiTheme="majorHAnsi" w:eastAsiaTheme="majorEastAsia" w:hAnsiTheme="majorHAnsi" w:cstheme="majorBidi"/>
            <w:sz w:val="32"/>
            <w:szCs w:val="32"/>
          </w:rPr>
          <w:t>10th July 2023</w:t>
        </w:r>
      </w:p>
    </w:sdtContent>
  </w:sdt>
  <w:p w14:paraId="3837EDAE" w14:textId="77777777" w:rsidR="00251E0E" w:rsidRDefault="00251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6EAC"/>
    <w:multiLevelType w:val="hybridMultilevel"/>
    <w:tmpl w:val="3B44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E6749"/>
    <w:multiLevelType w:val="hybridMultilevel"/>
    <w:tmpl w:val="D0AAA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0EB3457"/>
    <w:multiLevelType w:val="hybridMultilevel"/>
    <w:tmpl w:val="323A3B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3F76AF"/>
    <w:multiLevelType w:val="hybridMultilevel"/>
    <w:tmpl w:val="C39E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B7388E"/>
    <w:multiLevelType w:val="hybridMultilevel"/>
    <w:tmpl w:val="6EC4DC82"/>
    <w:lvl w:ilvl="0" w:tplc="8D1012F4">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5CC65FA4"/>
    <w:multiLevelType w:val="hybridMultilevel"/>
    <w:tmpl w:val="D2DC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226CED"/>
    <w:multiLevelType w:val="hybridMultilevel"/>
    <w:tmpl w:val="3E7EDF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06350A"/>
    <w:multiLevelType w:val="hybridMultilevel"/>
    <w:tmpl w:val="E62CBD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595508">
    <w:abstractNumId w:val="6"/>
  </w:num>
  <w:num w:numId="2" w16cid:durableId="269747044">
    <w:abstractNumId w:val="7"/>
  </w:num>
  <w:num w:numId="3" w16cid:durableId="1709719470">
    <w:abstractNumId w:val="4"/>
  </w:num>
  <w:num w:numId="4" w16cid:durableId="804740605">
    <w:abstractNumId w:val="5"/>
  </w:num>
  <w:num w:numId="5" w16cid:durableId="919558531">
    <w:abstractNumId w:val="2"/>
  </w:num>
  <w:num w:numId="6" w16cid:durableId="195043787">
    <w:abstractNumId w:val="3"/>
  </w:num>
  <w:num w:numId="7" w16cid:durableId="717167529">
    <w:abstractNumId w:val="1"/>
  </w:num>
  <w:num w:numId="8" w16cid:durableId="187626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0E"/>
    <w:rsid w:val="000A7CA7"/>
    <w:rsid w:val="000B3F85"/>
    <w:rsid w:val="000F2AE6"/>
    <w:rsid w:val="00251E0E"/>
    <w:rsid w:val="003734AF"/>
    <w:rsid w:val="003759D0"/>
    <w:rsid w:val="00431946"/>
    <w:rsid w:val="004D0AEB"/>
    <w:rsid w:val="0051271B"/>
    <w:rsid w:val="005845BC"/>
    <w:rsid w:val="005E0A73"/>
    <w:rsid w:val="006E5556"/>
    <w:rsid w:val="007506B9"/>
    <w:rsid w:val="007D017F"/>
    <w:rsid w:val="008437F4"/>
    <w:rsid w:val="00892309"/>
    <w:rsid w:val="009156E7"/>
    <w:rsid w:val="009B4B08"/>
    <w:rsid w:val="009D061B"/>
    <w:rsid w:val="00A35A36"/>
    <w:rsid w:val="00A505BA"/>
    <w:rsid w:val="00AB621E"/>
    <w:rsid w:val="00B37B02"/>
    <w:rsid w:val="00BA0B78"/>
    <w:rsid w:val="00C531CE"/>
    <w:rsid w:val="00C74D9D"/>
    <w:rsid w:val="00CD5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AFF5"/>
  <w15:docId w15:val="{FAA43BD8-8736-4478-949F-1D765348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E0E"/>
  </w:style>
  <w:style w:type="paragraph" w:styleId="Footer">
    <w:name w:val="footer"/>
    <w:basedOn w:val="Normal"/>
    <w:link w:val="FooterChar"/>
    <w:uiPriority w:val="99"/>
    <w:unhideWhenUsed/>
    <w:rsid w:val="00251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E0E"/>
  </w:style>
  <w:style w:type="paragraph" w:styleId="BalloonText">
    <w:name w:val="Balloon Text"/>
    <w:basedOn w:val="Normal"/>
    <w:link w:val="BalloonTextChar"/>
    <w:uiPriority w:val="99"/>
    <w:semiHidden/>
    <w:unhideWhenUsed/>
    <w:rsid w:val="00251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E0E"/>
    <w:rPr>
      <w:rFonts w:ascii="Tahoma" w:hAnsi="Tahoma" w:cs="Tahoma"/>
      <w:sz w:val="16"/>
      <w:szCs w:val="16"/>
    </w:rPr>
  </w:style>
  <w:style w:type="character" w:styleId="Hyperlink">
    <w:name w:val="Hyperlink"/>
    <w:basedOn w:val="DefaultParagraphFont"/>
    <w:uiPriority w:val="99"/>
    <w:unhideWhenUsed/>
    <w:rsid w:val="0051271B"/>
    <w:rPr>
      <w:color w:val="0000FF" w:themeColor="hyperlink"/>
      <w:u w:val="single"/>
    </w:rPr>
  </w:style>
  <w:style w:type="character" w:styleId="UnresolvedMention">
    <w:name w:val="Unresolved Mention"/>
    <w:basedOn w:val="DefaultParagraphFont"/>
    <w:uiPriority w:val="99"/>
    <w:semiHidden/>
    <w:unhideWhenUsed/>
    <w:rsid w:val="0051271B"/>
    <w:rPr>
      <w:color w:val="605E5C"/>
      <w:shd w:val="clear" w:color="auto" w:fill="E1DFDD"/>
    </w:rPr>
  </w:style>
  <w:style w:type="paragraph" w:styleId="ListParagraph">
    <w:name w:val="List Paragraph"/>
    <w:basedOn w:val="Normal"/>
    <w:uiPriority w:val="34"/>
    <w:qFormat/>
    <w:rsid w:val="00C531CE"/>
    <w:pPr>
      <w:spacing w:after="0" w:line="240" w:lineRule="auto"/>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C1B28A3E694978BA316031562E6E9D"/>
        <w:category>
          <w:name w:val="General"/>
          <w:gallery w:val="placeholder"/>
        </w:category>
        <w:types>
          <w:type w:val="bbPlcHdr"/>
        </w:types>
        <w:behaviors>
          <w:behavior w:val="content"/>
        </w:behaviors>
        <w:guid w:val="{2602E910-5EDF-4094-AE9C-A44D24FE13E0}"/>
      </w:docPartPr>
      <w:docPartBody>
        <w:p w:rsidR="000442C4" w:rsidRDefault="00F33D7A" w:rsidP="00F33D7A">
          <w:pPr>
            <w:pStyle w:val="63C1B28A3E694978BA316031562E6E9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D7A"/>
    <w:rsid w:val="000442C4"/>
    <w:rsid w:val="00F33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C1B28A3E694978BA316031562E6E9D">
    <w:name w:val="63C1B28A3E694978BA316031562E6E9D"/>
    <w:rsid w:val="00F33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6D05B6C671B147877FCBE544EF539A" ma:contentTypeVersion="7" ma:contentTypeDescription="Create a new document." ma:contentTypeScope="" ma:versionID="c63f933b99d92cdaeacdec79faea1809">
  <xsd:schema xmlns:xsd="http://www.w3.org/2001/XMLSchema" xmlns:xs="http://www.w3.org/2001/XMLSchema" xmlns:p="http://schemas.microsoft.com/office/2006/metadata/properties" xmlns:ns1="http://schemas.microsoft.com/sharepoint/v3" xmlns:ns2="a3c0f434-5079-42e0-9a66-021061f425c8" xmlns:ns3="01a10416-c026-4d8e-8b0c-fc5fcce300ba" targetNamespace="http://schemas.microsoft.com/office/2006/metadata/properties" ma:root="true" ma:fieldsID="9b1988976bcc39693cc88247de3618a3" ns1:_="" ns2:_="" ns3:_="">
    <xsd:import namespace="http://schemas.microsoft.com/sharepoint/v3"/>
    <xsd:import namespace="a3c0f434-5079-42e0-9a66-021061f425c8"/>
    <xsd:import namespace="01a10416-c026-4d8e-8b0c-fc5fcce300b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f434-5079-42e0-9a66-021061f42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10416-c026-4d8e-8b0c-fc5fcce300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1A2F2-640A-4958-8FBE-69F110BF06FB}">
  <ds:schemaRefs>
    <ds:schemaRef ds:uri="http://schemas.microsoft.com/office/infopath/2007/PartnerControls"/>
    <ds:schemaRef ds:uri="01a10416-c026-4d8e-8b0c-fc5fcce300ba"/>
    <ds:schemaRef ds:uri="http://schemas.openxmlformats.org/package/2006/metadata/core-properties"/>
    <ds:schemaRef ds:uri="http://schemas.microsoft.com/sharepoint/v3"/>
    <ds:schemaRef ds:uri="http://purl.org/dc/terms/"/>
    <ds:schemaRef ds:uri="http://purl.org/dc/elements/1.1/"/>
    <ds:schemaRef ds:uri="http://schemas.microsoft.com/office/2006/metadata/properties"/>
    <ds:schemaRef ds:uri="http://schemas.microsoft.com/office/2006/documentManagement/types"/>
    <ds:schemaRef ds:uri="a3c0f434-5079-42e0-9a66-021061f425c8"/>
    <ds:schemaRef ds:uri="http://purl.org/dc/dcmitype/"/>
    <ds:schemaRef ds:uri="http://www.w3.org/XML/1998/namespace"/>
  </ds:schemaRefs>
</ds:datastoreItem>
</file>

<file path=customXml/itemProps2.xml><?xml version="1.0" encoding="utf-8"?>
<ds:datastoreItem xmlns:ds="http://schemas.openxmlformats.org/officeDocument/2006/customXml" ds:itemID="{DED6F960-5125-47F1-90F0-E34A534EF1F9}">
  <ds:schemaRefs>
    <ds:schemaRef ds:uri="http://schemas.microsoft.com/sharepoint/v3/contenttype/forms"/>
  </ds:schemaRefs>
</ds:datastoreItem>
</file>

<file path=customXml/itemProps3.xml><?xml version="1.0" encoding="utf-8"?>
<ds:datastoreItem xmlns:ds="http://schemas.openxmlformats.org/officeDocument/2006/customXml" ds:itemID="{707B7680-8F67-4016-BFDC-E25805C3E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c0f434-5079-42e0-9a66-021061f425c8"/>
    <ds:schemaRef ds:uri="01a10416-c026-4d8e-8b0c-fc5fcce30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19</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Dr Loudonsack &amp; Partners                     6th December 2021</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Loudonsack &amp; Partners                     10th July 2023</dc:title>
  <dc:creator>Heywood Sara (GPCCG)</dc:creator>
  <cp:lastModifiedBy>SUTTON, Amie (NHS LANCASHIRE AND SOUTH CUMBRIA ICB - 01E)</cp:lastModifiedBy>
  <cp:revision>2</cp:revision>
  <dcterms:created xsi:type="dcterms:W3CDTF">2023-07-27T14:55:00Z</dcterms:created>
  <dcterms:modified xsi:type="dcterms:W3CDTF">2023-07-27T14:55:00Z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0x010100D26D05B6C671B147877FCBE544EF539A</vt:lpwstr>
  </property>
  <property fmtid="{D5CDD505-2E9C-101B-9397-08002B2CF9AE}" pid="3" name="Order">
    <vt:r8>64000</vt:r8>
  </property>
</Properties>
</file>